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B7" w:rsidRPr="00C91577" w:rsidRDefault="003740B7" w:rsidP="003740B7">
      <w:pPr>
        <w:widowControl/>
        <w:shd w:val="clear" w:color="auto" w:fill="FFFFFF"/>
        <w:spacing w:before="225" w:line="420" w:lineRule="atLeast"/>
        <w:jc w:val="center"/>
        <w:outlineLvl w:val="1"/>
        <w:rPr>
          <w:rFonts w:ascii="Ubuntu" w:eastAsia="宋体" w:hAnsi="Ubuntu" w:cs="宋体" w:hint="eastAsia"/>
          <w:b/>
          <w:bCs/>
          <w:spacing w:val="15"/>
          <w:kern w:val="0"/>
          <w:sz w:val="36"/>
          <w:szCs w:val="36"/>
        </w:rPr>
      </w:pPr>
      <w:r w:rsidRPr="00C91577">
        <w:rPr>
          <w:rFonts w:ascii="Ubuntu" w:eastAsia="宋体" w:hAnsi="Ubuntu" w:cs="宋体"/>
          <w:b/>
          <w:bCs/>
          <w:spacing w:val="15"/>
          <w:kern w:val="0"/>
          <w:sz w:val="36"/>
          <w:szCs w:val="36"/>
        </w:rPr>
        <w:t>东莞市舞美幼儿教育机构</w:t>
      </w:r>
      <w:r w:rsidRPr="00C91577">
        <w:rPr>
          <w:rFonts w:ascii="Ubuntu" w:eastAsia="宋体" w:hAnsi="Ubuntu" w:cs="宋体" w:hint="eastAsia"/>
          <w:b/>
          <w:bCs/>
          <w:spacing w:val="15"/>
          <w:kern w:val="0"/>
          <w:sz w:val="36"/>
          <w:szCs w:val="36"/>
        </w:rPr>
        <w:t>简介</w:t>
      </w:r>
      <w:bookmarkStart w:id="0" w:name="_GoBack"/>
      <w:bookmarkEnd w:id="0"/>
    </w:p>
    <w:p w:rsidR="003740B7" w:rsidRPr="00C91577" w:rsidRDefault="003740B7" w:rsidP="00C91577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spacing w:val="15"/>
          <w:kern w:val="0"/>
          <w:sz w:val="36"/>
          <w:szCs w:val="36"/>
        </w:rPr>
      </w:pP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舞美是专门从事学前教育培训及投资幼儿园为一体的大型幼教机构。机构实力雄厚，拥有全资幼儿园一家，合资幼儿园十二家，且有两家全资幼儿园正在筹建中。幼儿园分高、中、低三个档次，所有幼儿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园全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部根据国家办学条件建设，环境优美、生活设施齐全、管理规范，提倡人性化管理，能给师生提供良好的生活环境及发挥自己才能的空间平台。在工作中表现优异的教师可提升班主任或者储备管理人员。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一、安全管理：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1、实习期间食宿：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实习生安排在幼儿园食宿（免费），幼儿园日夜均有安保人员值守。工作日幼儿园进行封闭式管理，节假日幼儿园有校车统一外出购物，以确保实习生的人身安全。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3、实习期安全：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舞美幼教机构行政部负责定时给实习生做安全教育培训，并时时灌输安全知识，随时关注实习生的言行动向，避免实习生初入社会易上当受骗，确保实习生的人身安全。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二、实习期服务：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1、舞美幼教机构行政部派专管人员每月到幼儿园看望学生一次；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2、建立学生QQ群（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微信群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）与实习生保持良好的沟通联系，随时了解掌握实习生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讯息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，第一时间帮助实习生解决困难。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3、实习生由所在幼儿园园长和舞美幼教机构行政部共同管理，舞美幼教机构行政部将不定时与实习生电话沟通，向实习生了解其工作情况，并帮忙解决所遇到的问题（如薪资发放、购买社保、培训等）。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4、将实习生在幼儿园实习期间的照片（视频）发给学校，让学校及家长对实习生的实习情况有个全面的了解后可以放心安心。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5、培训实习生，教育实习生学会感恩，感恩母校对自己的栽培，并以实际行动为母校建立起良好的口碑。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三、实习期间能学到的：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lastRenderedPageBreak/>
        <w:t>1、幼儿园现代化的教育硬件及软件，能让实习生在参与教学工作中学到多媒体授课能力、组织能力、管理能力、沟通能力，使实习生在实习过程中逐渐树立起现代课程观、教学观、教师观以及幼儿观，能让实习生加深理解并有效运用在学校所学到的文化知识、专业知识及各项技能。通过实际的教学工作参与，能让实习生更深的了解幼儿园的课程体系、教材特点，掌握科学的教学方法，培养优良的教学能力和实际技能能力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2、实习生在实习期间通过亲力亲为的参与各项教学工作及保育工作、幼儿园各种活动筹备与开展，可培养实习生的教学实操能力，提高组织各类幼儿教育活动的技能。</w:t>
      </w:r>
    </w:p>
    <w:p w:rsidR="00013876" w:rsidRPr="00C91577" w:rsidRDefault="00013876">
      <w:pPr>
        <w:rPr>
          <w:sz w:val="24"/>
          <w:szCs w:val="24"/>
        </w:rPr>
      </w:pPr>
    </w:p>
    <w:sectPr w:rsidR="00013876" w:rsidRPr="00C9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2020-04-24T02:20:00Z</dcterms:created>
  <dcterms:modified xsi:type="dcterms:W3CDTF">2020-04-24T02:31:00Z</dcterms:modified>
</cp:coreProperties>
</file>