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745816" w:rsidRDefault="00D6339E" w:rsidP="00745816">
      <w:pPr>
        <w:spacing w:after="0" w:line="220" w:lineRule="atLeast"/>
        <w:ind w:firstLineChars="200" w:firstLine="723"/>
        <w:jc w:val="center"/>
        <w:rPr>
          <w:rFonts w:asciiTheme="minorEastAsia" w:eastAsiaTheme="minorEastAsia" w:hAnsiTheme="minorEastAsia"/>
          <w:b/>
          <w:color w:val="1D1B11" w:themeColor="background2" w:themeShade="1A"/>
          <w:sz w:val="36"/>
          <w:szCs w:val="36"/>
        </w:rPr>
      </w:pPr>
      <w:r w:rsidRPr="00745816">
        <w:rPr>
          <w:rFonts w:asciiTheme="minorEastAsia" w:eastAsiaTheme="minorEastAsia" w:hAnsiTheme="minorEastAsia" w:hint="eastAsia"/>
          <w:b/>
          <w:color w:val="1D1B11" w:themeColor="background2" w:themeShade="1A"/>
          <w:sz w:val="36"/>
          <w:szCs w:val="36"/>
        </w:rPr>
        <w:t>肇庆市直属机关第二幼儿园</w:t>
      </w:r>
      <w:r w:rsidR="00745816" w:rsidRPr="00745816">
        <w:rPr>
          <w:rFonts w:asciiTheme="minorEastAsia" w:eastAsiaTheme="minorEastAsia" w:hAnsiTheme="minorEastAsia" w:hint="eastAsia"/>
          <w:b/>
          <w:color w:val="1D1B11" w:themeColor="background2" w:themeShade="1A"/>
          <w:sz w:val="36"/>
          <w:szCs w:val="36"/>
        </w:rPr>
        <w:t>简介</w:t>
      </w:r>
    </w:p>
    <w:p w:rsidR="00745816" w:rsidRDefault="00745816" w:rsidP="00D6339E">
      <w:pPr>
        <w:spacing w:after="0" w:line="220" w:lineRule="atLeast"/>
        <w:ind w:firstLineChars="200" w:firstLine="420"/>
        <w:rPr>
          <w:rFonts w:ascii="微软雅黑" w:hAnsi="微软雅黑" w:hint="eastAsia"/>
          <w:color w:val="1D1B11" w:themeColor="background2" w:themeShade="1A"/>
          <w:sz w:val="21"/>
          <w:szCs w:val="21"/>
          <w:shd w:val="clear" w:color="auto" w:fill="FFFFFF"/>
        </w:rPr>
      </w:pPr>
    </w:p>
    <w:p w:rsidR="00D6339E" w:rsidRPr="00745816" w:rsidRDefault="00D6339E" w:rsidP="00745816">
      <w:pPr>
        <w:spacing w:after="0" w:line="360" w:lineRule="auto"/>
        <w:ind w:firstLineChars="200" w:firstLine="480"/>
        <w:rPr>
          <w:rFonts w:ascii="微软雅黑" w:hAnsi="微软雅黑"/>
          <w:color w:val="1D1B11" w:themeColor="background2" w:themeShade="1A"/>
          <w:sz w:val="24"/>
          <w:szCs w:val="24"/>
          <w:shd w:val="clear" w:color="auto" w:fill="FFFFFF"/>
        </w:rPr>
      </w:pPr>
      <w:r w:rsidRPr="00745816">
        <w:rPr>
          <w:rFonts w:ascii="微软雅黑" w:hAnsi="微软雅黑" w:hint="eastAsia"/>
          <w:color w:val="1D1B11" w:themeColor="background2" w:themeShade="1A"/>
          <w:sz w:val="24"/>
          <w:szCs w:val="24"/>
          <w:shd w:val="clear" w:color="auto" w:fill="FFFFFF"/>
        </w:rPr>
        <w:t>肇庆市直属机关第二幼儿园坐落在风景秀丽的旅游城市——肇庆的城区。创办于1956年, 隶属中共肇庆市委办公室领导, 是广东省一级幼儿园, 肇庆市示范幼儿园和外宾定点接待单位。该园占地面积5000多平方米, 建筑面积6000多平方米, 现有16个教学班, 幼儿600人, 教职工96人, 教师专业达标率, 大专、本科以上学历占62%。园内环境优雅, 绿树成荫, 设施设备齐全, 为幼儿营造了一个安全、温馨、舒适的物质环境, 一个平等、宽容、激励的精神环境。</w:t>
      </w:r>
    </w:p>
    <w:p w:rsidR="00D6339E" w:rsidRPr="00745816" w:rsidRDefault="00D6339E" w:rsidP="00745816">
      <w:pPr>
        <w:spacing w:after="0" w:line="360" w:lineRule="auto"/>
        <w:ind w:firstLineChars="200" w:firstLine="480"/>
        <w:rPr>
          <w:rFonts w:ascii="微软雅黑" w:hAnsi="微软雅黑"/>
          <w:color w:val="1D1B11" w:themeColor="background2" w:themeShade="1A"/>
          <w:sz w:val="24"/>
          <w:szCs w:val="24"/>
          <w:shd w:val="clear" w:color="auto" w:fill="FFFFFF"/>
        </w:rPr>
      </w:pPr>
      <w:r w:rsidRPr="00745816">
        <w:rPr>
          <w:rFonts w:ascii="微软雅黑" w:hAnsi="微软雅黑" w:hint="eastAsia"/>
          <w:color w:val="1D1B11" w:themeColor="background2" w:themeShade="1A"/>
          <w:sz w:val="24"/>
          <w:szCs w:val="24"/>
          <w:shd w:val="clear" w:color="auto" w:fill="FFFFFF"/>
        </w:rPr>
        <w:t>教师们勤于学习、勇于探索, 有较强的科研能力, 先后参加区级、市级、省级、课题研究, 取得优异成绩。涌现了一批广东省南粤教师、市劳动模范、市教师、区班主任等教师。教师们撰写的教科研论文在全国、省、市、区多次获奖；幼儿的绘画、书法、钢琴、电子琴、小提琴、舞蹈等在全国、省、市、区的各类比赛中屡获金奖。参与国家“十五”重点科研课题——幼儿科技活动的实践研究, 成效显著, 被评为“实验基地”和“示范幼儿园”。 幼儿园历年荣获广东省绿色幼儿园、全国巾帼文明示范岗、南粤女职工文明岗、市花园式单位、广东省家庭教育单位、市儿童保健工作单位等90多项荣誉称号。连续十四届荣获端州区中小</w:t>
      </w:r>
      <w:proofErr w:type="gramStart"/>
      <w:r w:rsidRPr="00745816">
        <w:rPr>
          <w:rFonts w:ascii="微软雅黑" w:hAnsi="微软雅黑" w:hint="eastAsia"/>
          <w:color w:val="1D1B11" w:themeColor="background2" w:themeShade="1A"/>
          <w:sz w:val="24"/>
          <w:szCs w:val="24"/>
          <w:shd w:val="clear" w:color="auto" w:fill="FFFFFF"/>
        </w:rPr>
        <w:t>幼</w:t>
      </w:r>
      <w:proofErr w:type="gramEnd"/>
      <w:r w:rsidRPr="00745816">
        <w:rPr>
          <w:rFonts w:ascii="微软雅黑" w:hAnsi="微软雅黑" w:hint="eastAsia"/>
          <w:color w:val="1D1B11" w:themeColor="background2" w:themeShade="1A"/>
          <w:sz w:val="24"/>
          <w:szCs w:val="24"/>
          <w:shd w:val="clear" w:color="auto" w:fill="FFFFFF"/>
        </w:rPr>
        <w:t>艺术节美术、书法集体一等奖。</w:t>
      </w:r>
      <w:r w:rsidRPr="00745816">
        <w:rPr>
          <w:rFonts w:ascii="微软雅黑" w:hAnsi="微软雅黑" w:hint="eastAsia"/>
          <w:color w:val="1D1B11" w:themeColor="background2" w:themeShade="1A"/>
          <w:sz w:val="24"/>
          <w:szCs w:val="24"/>
        </w:rPr>
        <w:br/>
      </w:r>
      <w:r w:rsidR="00745816">
        <w:rPr>
          <w:rFonts w:ascii="微软雅黑" w:hAnsi="微软雅黑" w:hint="eastAsia"/>
          <w:color w:val="1D1B11" w:themeColor="background2" w:themeShade="1A"/>
          <w:sz w:val="24"/>
          <w:szCs w:val="24"/>
          <w:shd w:val="clear" w:color="auto" w:fill="FFFFFF"/>
        </w:rPr>
        <w:t xml:space="preserve">       </w:t>
      </w:r>
      <w:bookmarkStart w:id="0" w:name="_GoBack"/>
      <w:bookmarkEnd w:id="0"/>
      <w:r w:rsidRPr="00745816">
        <w:rPr>
          <w:rFonts w:ascii="微软雅黑" w:hAnsi="微软雅黑" w:hint="eastAsia"/>
          <w:color w:val="1D1B11" w:themeColor="background2" w:themeShade="1A"/>
          <w:sz w:val="24"/>
          <w:szCs w:val="24"/>
          <w:shd w:val="clear" w:color="auto" w:fill="FFFFFF"/>
        </w:rPr>
        <w:t>园领导班子锐意改革, 大胆创新, 追求卓越, 以“一切为了孩子, 服务幼儿, 服务家长, 服务社会”为办园宗旨, 形成了团结、和谐、热情、奉献的园风。以《幼儿园工作规程》、《幼儿园教育指导纲要》为指导, 以环境教育为主线, 以课程改革为突破口, 形成了艺术教育与科技教育的体现；传统教育与现代教育的相互交融；双语教学与对外开放的有机结合为特色。采取综合主题、分区活动等多种教学模式, 促进幼儿身心和谐健康发展。</w:t>
      </w:r>
    </w:p>
    <w:p w:rsidR="00D6339E" w:rsidRPr="00A12E8B" w:rsidRDefault="00D6339E" w:rsidP="00745816">
      <w:pPr>
        <w:spacing w:after="0" w:line="360" w:lineRule="auto"/>
        <w:ind w:firstLineChars="200" w:firstLine="480"/>
        <w:rPr>
          <w:color w:val="1D1B11" w:themeColor="background2" w:themeShade="1A"/>
        </w:rPr>
      </w:pPr>
      <w:r w:rsidRPr="00745816">
        <w:rPr>
          <w:rFonts w:ascii="微软雅黑" w:hAnsi="微软雅黑" w:hint="eastAsia"/>
          <w:color w:val="1D1B11" w:themeColor="background2" w:themeShade="1A"/>
          <w:sz w:val="24"/>
          <w:szCs w:val="24"/>
          <w:shd w:val="clear" w:color="auto" w:fill="FFFFFF"/>
        </w:rPr>
        <w:lastRenderedPageBreak/>
        <w:t>肇庆市直属机关第二幼儿园是肇庆地区知名的教育培训企业，致力于成为肇庆地区教育培训行业中的诚信企业，幼儿园向来以保教质量好, 师资素质高, 设施设备强, 办园有特色而取信于社会, 得到上级领导、社会、家长及外国朋友、港澳台胞和幼教同行的好评, 在社会上享有较高的声誉。</w:t>
      </w:r>
      <w:r w:rsidRPr="00745816">
        <w:rPr>
          <w:rFonts w:ascii="微软雅黑" w:hAnsi="微软雅黑" w:hint="eastAsia"/>
          <w:color w:val="1D1B11" w:themeColor="background2" w:themeShade="1A"/>
          <w:sz w:val="24"/>
          <w:szCs w:val="24"/>
        </w:rPr>
        <w:br/>
      </w:r>
      <w:r w:rsidRPr="00745816">
        <w:rPr>
          <w:rFonts w:ascii="微软雅黑" w:hAnsi="微软雅黑" w:hint="eastAsia"/>
          <w:color w:val="1D1B11" w:themeColor="background2" w:themeShade="1A"/>
          <w:sz w:val="24"/>
          <w:szCs w:val="24"/>
        </w:rPr>
        <w:br/>
      </w:r>
      <w:r w:rsidRPr="00745816">
        <w:rPr>
          <w:rFonts w:ascii="微软雅黑" w:hAnsi="微软雅黑" w:hint="eastAsia"/>
          <w:color w:val="1D1B11" w:themeColor="background2" w:themeShade="1A"/>
          <w:sz w:val="24"/>
          <w:szCs w:val="24"/>
        </w:rPr>
        <w:br/>
      </w:r>
      <w:r w:rsidRPr="00A12E8B">
        <w:rPr>
          <w:rFonts w:ascii="微软雅黑" w:hAnsi="微软雅黑" w:hint="eastAsia"/>
          <w:color w:val="1D1B11" w:themeColor="background2" w:themeShade="1A"/>
          <w:sz w:val="21"/>
          <w:szCs w:val="21"/>
        </w:rPr>
        <w:br/>
      </w:r>
      <w:r w:rsidRPr="00A12E8B">
        <w:rPr>
          <w:rFonts w:ascii="微软雅黑" w:hAnsi="微软雅黑" w:hint="eastAsia"/>
          <w:color w:val="1D1B11" w:themeColor="background2" w:themeShade="1A"/>
          <w:sz w:val="21"/>
          <w:szCs w:val="21"/>
        </w:rPr>
        <w:br/>
      </w:r>
      <w:r w:rsidRPr="00A12E8B">
        <w:rPr>
          <w:rFonts w:ascii="微软雅黑" w:hAnsi="微软雅黑" w:hint="eastAsia"/>
          <w:color w:val="1D1B11" w:themeColor="background2" w:themeShade="1A"/>
          <w:sz w:val="21"/>
          <w:szCs w:val="21"/>
        </w:rPr>
        <w:br/>
      </w:r>
      <w:r w:rsidRPr="00A12E8B">
        <w:rPr>
          <w:rFonts w:ascii="微软雅黑" w:hAnsi="微软雅黑" w:hint="eastAsia"/>
          <w:color w:val="1D1B11" w:themeColor="background2" w:themeShade="1A"/>
          <w:sz w:val="21"/>
          <w:szCs w:val="21"/>
        </w:rPr>
        <w:br/>
      </w:r>
      <w:r w:rsidRPr="00A12E8B">
        <w:rPr>
          <w:rFonts w:ascii="微软雅黑" w:hAnsi="微软雅黑" w:hint="eastAsia"/>
          <w:color w:val="1D1B11" w:themeColor="background2" w:themeShade="1A"/>
          <w:sz w:val="21"/>
          <w:szCs w:val="21"/>
        </w:rPr>
        <w:br/>
      </w:r>
      <w:r w:rsidRPr="00A12E8B">
        <w:rPr>
          <w:rFonts w:ascii="微软雅黑" w:hAnsi="微软雅黑" w:hint="eastAsia"/>
          <w:color w:val="1D1B11" w:themeColor="background2" w:themeShade="1A"/>
          <w:sz w:val="21"/>
          <w:szCs w:val="21"/>
        </w:rPr>
        <w:br/>
      </w:r>
    </w:p>
    <w:sectPr w:rsidR="00D6339E" w:rsidRPr="00A12E8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48" w:rsidRDefault="005A3748" w:rsidP="00D6339E">
      <w:pPr>
        <w:spacing w:after="0"/>
      </w:pPr>
      <w:r>
        <w:separator/>
      </w:r>
    </w:p>
  </w:endnote>
  <w:endnote w:type="continuationSeparator" w:id="0">
    <w:p w:rsidR="005A3748" w:rsidRDefault="005A3748" w:rsidP="00D633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48" w:rsidRDefault="005A3748" w:rsidP="00D6339E">
      <w:pPr>
        <w:spacing w:after="0"/>
      </w:pPr>
      <w:r>
        <w:separator/>
      </w:r>
    </w:p>
  </w:footnote>
  <w:footnote w:type="continuationSeparator" w:id="0">
    <w:p w:rsidR="005A3748" w:rsidRDefault="005A3748" w:rsidP="00D633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4231B"/>
    <w:rsid w:val="005A3748"/>
    <w:rsid w:val="00745816"/>
    <w:rsid w:val="008B7726"/>
    <w:rsid w:val="00A12E8B"/>
    <w:rsid w:val="00CC485B"/>
    <w:rsid w:val="00D31D50"/>
    <w:rsid w:val="00D6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3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3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3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39E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</cp:lastModifiedBy>
  <cp:revision>3</cp:revision>
  <dcterms:created xsi:type="dcterms:W3CDTF">2008-09-11T17:20:00Z</dcterms:created>
  <dcterms:modified xsi:type="dcterms:W3CDTF">2020-04-24T02:35:00Z</dcterms:modified>
</cp:coreProperties>
</file>