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5F4" w:rsidRPr="00ED3BE0" w:rsidRDefault="00A475F4" w:rsidP="00ED3BE0">
      <w:pPr>
        <w:pStyle w:val="a5"/>
        <w:shd w:val="clear" w:color="auto" w:fill="FFFFFF"/>
        <w:spacing w:before="0" w:beforeAutospacing="0" w:after="0" w:afterAutospacing="0"/>
        <w:ind w:firstLineChars="200" w:firstLine="420"/>
        <w:jc w:val="center"/>
        <w:rPr>
          <w:rFonts w:ascii="微软雅黑" w:eastAsia="微软雅黑" w:hAnsi="微软雅黑"/>
          <w:color w:val="000000" w:themeColor="text1"/>
          <w:sz w:val="21"/>
          <w:szCs w:val="21"/>
        </w:rPr>
      </w:pPr>
      <w:r w:rsidRPr="00ED3BE0">
        <w:rPr>
          <w:rFonts w:ascii="微软雅黑" w:eastAsia="微软雅黑" w:hAnsi="微软雅黑" w:hint="eastAsia"/>
          <w:color w:val="000000" w:themeColor="text1"/>
          <w:sz w:val="21"/>
          <w:szCs w:val="21"/>
        </w:rPr>
        <w:t>肇庆慈铭体检中心</w:t>
      </w:r>
    </w:p>
    <w:p w:rsidR="00A475F4" w:rsidRPr="00ED3BE0" w:rsidRDefault="00A475F4" w:rsidP="00ED3BE0">
      <w:pPr>
        <w:shd w:val="clear" w:color="auto" w:fill="FFFFFF"/>
        <w:adjustRightInd/>
        <w:snapToGrid/>
        <w:spacing w:after="0"/>
        <w:ind w:firstLineChars="200" w:firstLine="420"/>
        <w:rPr>
          <w:rFonts w:ascii="微软雅黑" w:hAnsi="微软雅黑" w:cs="宋体"/>
          <w:color w:val="000000" w:themeColor="text1"/>
          <w:sz w:val="21"/>
          <w:szCs w:val="21"/>
        </w:rPr>
      </w:pPr>
      <w:r w:rsidRPr="00ED3BE0">
        <w:rPr>
          <w:rFonts w:ascii="微软雅黑" w:hAnsi="微软雅黑" w:cs="宋体" w:hint="eastAsia"/>
          <w:color w:val="000000" w:themeColor="text1"/>
          <w:sz w:val="21"/>
          <w:szCs w:val="21"/>
        </w:rPr>
        <w:t>慈铭健康体检管理集团股份有限公司是一家按照“早诊断、早发现、早治疗”暨“预防为主”的医学思想创建的以健康体检为主营业务的连锁化经营的专业体检机构。公司成立于2004年9月，由原解放军总医院(301医院)肿瘤内科医师、留德医学博士韩小红女士创立。经过多年发展，慈铭体检逐步在国内主要城市建立了较为完善的体检服务网络，已经发展为最具全国影响力的健康体检品牌之一，拥有良好的客户满意度、社会信誉度和较高的品牌知名度。慈铭体检集团总部设在北京，目前在北京、上海、深圳、广州、武汉、南京、大连、天津、成都、济南、金华、临沂等国内主要城市拥有37家体检中心，是目前国内规模较大、覆盖范围较广、年体检量及累计体检量较多的专业体检机构之一。截至2012年12月31日，慈铭体检的体检量累计超过728万人次。截至目前，慈铭体检在体检网点数量、年体检人次、累计体检人次、市场占有率等方面均居全国同行业前列。</w:t>
      </w:r>
    </w:p>
    <w:p w:rsidR="00A475F4" w:rsidRPr="00ED3BE0" w:rsidRDefault="00A475F4" w:rsidP="00ED3BE0">
      <w:pPr>
        <w:shd w:val="clear" w:color="auto" w:fill="FFFFFF"/>
        <w:adjustRightInd/>
        <w:snapToGrid/>
        <w:spacing w:after="0"/>
        <w:ind w:firstLineChars="200" w:firstLine="420"/>
        <w:rPr>
          <w:rFonts w:ascii="微软雅黑" w:hAnsi="微软雅黑" w:cs="宋体"/>
          <w:color w:val="000000" w:themeColor="text1"/>
          <w:sz w:val="21"/>
          <w:szCs w:val="21"/>
        </w:rPr>
      </w:pPr>
      <w:r w:rsidRPr="00ED3BE0">
        <w:rPr>
          <w:rFonts w:ascii="微软雅黑" w:hAnsi="微软雅黑" w:cs="宋体" w:hint="eastAsia"/>
          <w:color w:val="000000" w:themeColor="text1"/>
          <w:sz w:val="21"/>
          <w:szCs w:val="21"/>
        </w:rPr>
        <w:t>慈铭体检采取“集团化管理，连锁式经营”的管理模式，在管理中实施了“六统一”原则，即“统一战略制订、统一品牌标识、统一流程体系、统一培训体系、统一财务核算、统一采购配送”，以确保业务的标准化运行。慈铭体检拥有完善的质量管理体系和三级质量管理组织架构，实行质量管理岗位责任制，对健康体检全流程的风险进行控制，是国内较早通过ISO9001认证的专业体检机构。慈铭体检通过提供模块化、集成化体检套餐的方式为客户提供健康体检服务。</w:t>
      </w:r>
    </w:p>
    <w:p w:rsidR="00A475F4" w:rsidRPr="00ED3BE0" w:rsidRDefault="00A475F4" w:rsidP="00ED3BE0">
      <w:pPr>
        <w:shd w:val="clear" w:color="auto" w:fill="FFFFFF"/>
        <w:adjustRightInd/>
        <w:snapToGrid/>
        <w:spacing w:after="0"/>
        <w:ind w:firstLineChars="200" w:firstLine="420"/>
        <w:rPr>
          <w:rFonts w:ascii="微软雅黑" w:hAnsi="微软雅黑" w:cs="宋体"/>
          <w:color w:val="000000" w:themeColor="text1"/>
          <w:sz w:val="21"/>
          <w:szCs w:val="21"/>
        </w:rPr>
      </w:pPr>
      <w:r w:rsidRPr="00ED3BE0">
        <w:rPr>
          <w:rFonts w:ascii="微软雅黑" w:hAnsi="微软雅黑" w:cs="宋体" w:hint="eastAsia"/>
          <w:color w:val="000000" w:themeColor="text1"/>
          <w:sz w:val="21"/>
          <w:szCs w:val="21"/>
        </w:rPr>
        <w:t>慈铭体检多年为中国石油、中国联通、中国人寿、中国平安、中国银行、民生银行、北京电视台、华能集团、IBM、ｄｅｌL、摩托罗拉、西门子等百余家知名企事业单位员工提供健康体检服务；是30余家保险公司、北京律师协会、外企联合会等30余家机构指定体检单位；曾为第29届奥林匹克运动会组委会提供健康体检服务。目前，许多“世界五百强”驻华机构、大型国有企业和上市公司已经成为慈铭体检的稳定客户。 慈铭体检高度重视与专业体检相关的学术研究，并于2006年创办了《健康体检实践与研究》的内部学术刊物，为从事健康体检专业的优秀医师进行经验交流提供了一个良好的平台。2009年、2010年，慈铭体检与人民网等主流媒体开展了“中国城市健康大调查活动”，对城市人群的健康状况进行了全面调查，积累了大量第一手资料，为健康体检行业的发展做出了积极贡献。慈铭体检还与一些海外医疗机构进行合作，是韩国三星首尔医院在华指定合作医疗</w:t>
      </w:r>
      <w:r w:rsidRPr="00ED3BE0">
        <w:rPr>
          <w:rFonts w:ascii="微软雅黑" w:hAnsi="微软雅黑" w:cs="宋体" w:hint="eastAsia"/>
          <w:color w:val="000000" w:themeColor="text1"/>
          <w:sz w:val="21"/>
          <w:szCs w:val="21"/>
        </w:rPr>
        <w:br/>
      </w:r>
    </w:p>
    <w:p w:rsidR="00A475F4" w:rsidRPr="00ED3BE0" w:rsidRDefault="00A475F4" w:rsidP="00ED3BE0">
      <w:pPr>
        <w:shd w:val="clear" w:color="auto" w:fill="FFFFFF"/>
        <w:adjustRightInd/>
        <w:snapToGrid/>
        <w:spacing w:after="0"/>
        <w:ind w:firstLineChars="200" w:firstLine="420"/>
        <w:rPr>
          <w:rFonts w:ascii="微软雅黑" w:hAnsi="微软雅黑" w:cs="宋体"/>
          <w:color w:val="000000" w:themeColor="text1"/>
          <w:sz w:val="21"/>
          <w:szCs w:val="21"/>
        </w:rPr>
      </w:pPr>
      <w:r w:rsidRPr="00ED3BE0">
        <w:rPr>
          <w:rFonts w:ascii="微软雅黑" w:hAnsi="微软雅黑" w:cs="宋体" w:hint="eastAsia"/>
          <w:color w:val="000000" w:themeColor="text1"/>
          <w:sz w:val="21"/>
          <w:szCs w:val="21"/>
        </w:rPr>
        <w:t>肇庆慈铭体检中心 成立于2014-07-30, 公司主营产品有：肇庆个人全身体检，肇庆公司员工体检，肇庆体检医院。</w:t>
      </w:r>
      <w:r w:rsidRPr="00ED3BE0">
        <w:rPr>
          <w:rFonts w:ascii="微软雅黑" w:hAnsi="微软雅黑" w:hint="eastAsia"/>
          <w:color w:val="000000" w:themeColor="text1"/>
          <w:sz w:val="21"/>
          <w:szCs w:val="21"/>
        </w:rPr>
        <w:t>中心是以“体检专业化，服务人性化，管理个性化”为核心服务理念的专业体检机构。中心拥有优美的环境、人性化的体检流程、全面贴心的后续服务。 </w:t>
      </w:r>
    </w:p>
    <w:p w:rsidR="00A475F4" w:rsidRPr="00ED3BE0" w:rsidRDefault="00A475F4" w:rsidP="00ED3BE0">
      <w:pPr>
        <w:pStyle w:val="a5"/>
        <w:shd w:val="clear" w:color="auto" w:fill="FFFFFF"/>
        <w:spacing w:before="0" w:beforeAutospacing="0" w:after="0" w:afterAutospacing="0"/>
        <w:ind w:firstLineChars="200" w:firstLine="420"/>
        <w:rPr>
          <w:rFonts w:ascii="微软雅黑" w:eastAsia="微软雅黑" w:hAnsi="微软雅黑"/>
          <w:color w:val="000000" w:themeColor="text1"/>
          <w:sz w:val="21"/>
          <w:szCs w:val="21"/>
        </w:rPr>
      </w:pPr>
      <w:r w:rsidRPr="00ED3BE0">
        <w:rPr>
          <w:rFonts w:ascii="微软雅黑" w:eastAsia="微软雅黑" w:hAnsi="微软雅黑" w:hint="eastAsia"/>
          <w:color w:val="000000" w:themeColor="text1"/>
          <w:sz w:val="21"/>
          <w:szCs w:val="21"/>
        </w:rPr>
        <w:t>（1）先进精准的体检仪器设备。中心科室设备先进、齐全、精良，拥有目前国内****的全身热断层扫描成像系统（TTM全身体检设备），TM全身扫描系统实现全程无介入、无创伤、无辐射的“一站式”绿色全身体检，具有方便、快捷、安全、高灵敏度、高准确率、动态监测六大特点，符合健康体检新概念，保证体检结果的准确性和精准性。</w:t>
      </w:r>
    </w:p>
    <w:p w:rsidR="00A475F4" w:rsidRPr="00ED3BE0" w:rsidRDefault="00A475F4" w:rsidP="00ED3BE0">
      <w:pPr>
        <w:pStyle w:val="a5"/>
        <w:shd w:val="clear" w:color="auto" w:fill="FFFFFF"/>
        <w:spacing w:before="0" w:beforeAutospacing="0" w:after="0" w:afterAutospacing="0"/>
        <w:ind w:firstLineChars="200" w:firstLine="420"/>
        <w:rPr>
          <w:rFonts w:ascii="微软雅黑" w:eastAsia="微软雅黑" w:hAnsi="微软雅黑"/>
          <w:color w:val="000000" w:themeColor="text1"/>
          <w:sz w:val="21"/>
          <w:szCs w:val="21"/>
        </w:rPr>
      </w:pPr>
      <w:r w:rsidRPr="00ED3BE0">
        <w:rPr>
          <w:rFonts w:ascii="微软雅黑" w:eastAsia="微软雅黑" w:hAnsi="微软雅黑" w:hint="eastAsia"/>
          <w:color w:val="000000" w:themeColor="text1"/>
          <w:sz w:val="21"/>
          <w:szCs w:val="21"/>
        </w:rPr>
        <w:lastRenderedPageBreak/>
        <w:t>（2）细心全面的客户服务。中心将体检结果与数字化信息管理系统紧密结合，为广大受检者提供全方位、系统化的健康管理服务，将个性化体检与先进健康管理相结合，从检前预约，检中全程陪同，到检后体检报告讲解，提供了一站式的健康管理服务。</w:t>
      </w:r>
    </w:p>
    <w:p w:rsidR="00A475F4" w:rsidRPr="00ED3BE0" w:rsidRDefault="00A475F4" w:rsidP="00ED3BE0">
      <w:pPr>
        <w:pStyle w:val="a5"/>
        <w:shd w:val="clear" w:color="auto" w:fill="FFFFFF"/>
        <w:spacing w:before="0" w:beforeAutospacing="0" w:after="0" w:afterAutospacing="0"/>
        <w:ind w:firstLineChars="200" w:firstLine="420"/>
        <w:rPr>
          <w:rFonts w:ascii="微软雅黑" w:eastAsia="微软雅黑" w:hAnsi="微软雅黑"/>
          <w:color w:val="000000" w:themeColor="text1"/>
          <w:sz w:val="21"/>
          <w:szCs w:val="21"/>
        </w:rPr>
      </w:pPr>
      <w:r w:rsidRPr="00ED3BE0">
        <w:rPr>
          <w:rFonts w:ascii="微软雅黑" w:eastAsia="微软雅黑" w:hAnsi="微软雅黑" w:hint="eastAsia"/>
          <w:color w:val="000000" w:themeColor="text1"/>
          <w:sz w:val="21"/>
          <w:szCs w:val="21"/>
        </w:rPr>
        <w:t>（3）阵容强大的体检医疗团队。中心拥有一支由老专家、副高以上职称的全职医生组成的医院体检专家队伍，拥有丰富的经验，作风严谨，尽职尽责。服务优质的护理队伍竭诚为您提供细致、周到、热情的服务</w:t>
      </w:r>
    </w:p>
    <w:p w:rsidR="004358AB" w:rsidRPr="00ED3BE0" w:rsidRDefault="004358AB" w:rsidP="00ED3BE0">
      <w:pPr>
        <w:spacing w:after="0"/>
        <w:ind w:firstLine="200"/>
        <w:rPr>
          <w:rFonts w:ascii="微软雅黑" w:hAnsi="微软雅黑"/>
          <w:sz w:val="21"/>
          <w:szCs w:val="21"/>
        </w:rPr>
      </w:pPr>
    </w:p>
    <w:sectPr w:rsidR="004358AB" w:rsidRPr="00ED3BE0"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77A" w:rsidRDefault="00A4677A" w:rsidP="00A475F4">
      <w:pPr>
        <w:spacing w:after="0"/>
      </w:pPr>
      <w:r>
        <w:separator/>
      </w:r>
    </w:p>
  </w:endnote>
  <w:endnote w:type="continuationSeparator" w:id="0">
    <w:p w:rsidR="00A4677A" w:rsidRDefault="00A4677A" w:rsidP="00A475F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77A" w:rsidRDefault="00A4677A" w:rsidP="00A475F4">
      <w:pPr>
        <w:spacing w:after="0"/>
      </w:pPr>
      <w:r>
        <w:separator/>
      </w:r>
    </w:p>
  </w:footnote>
  <w:footnote w:type="continuationSeparator" w:id="0">
    <w:p w:rsidR="00A4677A" w:rsidRDefault="00A4677A" w:rsidP="00A475F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323B43"/>
    <w:rsid w:val="003D37D8"/>
    <w:rsid w:val="00426133"/>
    <w:rsid w:val="004358AB"/>
    <w:rsid w:val="00477475"/>
    <w:rsid w:val="00697D56"/>
    <w:rsid w:val="008B7726"/>
    <w:rsid w:val="00A4677A"/>
    <w:rsid w:val="00A475F4"/>
    <w:rsid w:val="00D31D50"/>
    <w:rsid w:val="00DF6853"/>
    <w:rsid w:val="00ED3B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75F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A475F4"/>
    <w:rPr>
      <w:rFonts w:ascii="Tahoma" w:hAnsi="Tahoma"/>
      <w:sz w:val="18"/>
      <w:szCs w:val="18"/>
    </w:rPr>
  </w:style>
  <w:style w:type="paragraph" w:styleId="a4">
    <w:name w:val="footer"/>
    <w:basedOn w:val="a"/>
    <w:link w:val="Char0"/>
    <w:uiPriority w:val="99"/>
    <w:semiHidden/>
    <w:unhideWhenUsed/>
    <w:rsid w:val="00A475F4"/>
    <w:pPr>
      <w:tabs>
        <w:tab w:val="center" w:pos="4153"/>
        <w:tab w:val="right" w:pos="8306"/>
      </w:tabs>
    </w:pPr>
    <w:rPr>
      <w:sz w:val="18"/>
      <w:szCs w:val="18"/>
    </w:rPr>
  </w:style>
  <w:style w:type="character" w:customStyle="1" w:styleId="Char0">
    <w:name w:val="页脚 Char"/>
    <w:basedOn w:val="a0"/>
    <w:link w:val="a4"/>
    <w:uiPriority w:val="99"/>
    <w:semiHidden/>
    <w:rsid w:val="00A475F4"/>
    <w:rPr>
      <w:rFonts w:ascii="Tahoma" w:hAnsi="Tahoma"/>
      <w:sz w:val="18"/>
      <w:szCs w:val="18"/>
    </w:rPr>
  </w:style>
  <w:style w:type="paragraph" w:styleId="a5">
    <w:name w:val="Normal (Web)"/>
    <w:basedOn w:val="a"/>
    <w:uiPriority w:val="99"/>
    <w:semiHidden/>
    <w:unhideWhenUsed/>
    <w:rsid w:val="00A475F4"/>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54030530">
      <w:bodyDiv w:val="1"/>
      <w:marLeft w:val="0"/>
      <w:marRight w:val="0"/>
      <w:marTop w:val="0"/>
      <w:marBottom w:val="0"/>
      <w:divBdr>
        <w:top w:val="none" w:sz="0" w:space="0" w:color="auto"/>
        <w:left w:val="none" w:sz="0" w:space="0" w:color="auto"/>
        <w:bottom w:val="none" w:sz="0" w:space="0" w:color="auto"/>
        <w:right w:val="none" w:sz="0" w:space="0" w:color="auto"/>
      </w:divBdr>
    </w:div>
    <w:div w:id="211543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2020-04-23T07:39:00Z</dcterms:modified>
</cp:coreProperties>
</file>